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3639" w14:textId="77777777" w:rsidR="00F20E2A" w:rsidRPr="0037598E" w:rsidRDefault="00F20E2A" w:rsidP="0037598E">
      <w:pPr>
        <w:spacing w:after="0" w:line="240" w:lineRule="auto"/>
        <w:ind w:left="720"/>
        <w:rPr>
          <w:rFonts w:eastAsia="SimSun"/>
          <w:b/>
          <w:kern w:val="24"/>
          <w:sz w:val="22"/>
          <w:szCs w:val="22"/>
          <w:lang w:eastAsia="ja-JP"/>
        </w:rPr>
      </w:pPr>
      <w:r w:rsidRPr="0037598E">
        <w:rPr>
          <w:rFonts w:eastAsia="SimSun"/>
          <w:b/>
          <w:kern w:val="24"/>
          <w:sz w:val="22"/>
          <w:szCs w:val="22"/>
          <w:lang w:eastAsia="ja-JP"/>
        </w:rPr>
        <w:t xml:space="preserve">Internalized Stigma of Mental Illness Inventory – 9-item Version (ISMI-9) * </w:t>
      </w:r>
    </w:p>
    <w:p w14:paraId="4736E014" w14:textId="77777777" w:rsidR="00F20E2A" w:rsidRPr="0037598E" w:rsidRDefault="00F20E2A" w:rsidP="0037598E">
      <w:pPr>
        <w:spacing w:after="0" w:line="240" w:lineRule="auto"/>
        <w:ind w:left="720"/>
        <w:rPr>
          <w:rFonts w:eastAsia="SimSun"/>
          <w:kern w:val="24"/>
          <w:sz w:val="22"/>
          <w:szCs w:val="22"/>
          <w:lang w:eastAsia="ja-JP"/>
        </w:rPr>
      </w:pPr>
    </w:p>
    <w:p w14:paraId="1F3F4206" w14:textId="77777777" w:rsidR="00F20E2A" w:rsidRPr="0037598E" w:rsidRDefault="00F20E2A" w:rsidP="0037598E">
      <w:pPr>
        <w:spacing w:after="0" w:line="240" w:lineRule="auto"/>
        <w:rPr>
          <w:rFonts w:eastAsia="SimSun"/>
          <w:kern w:val="24"/>
          <w:sz w:val="22"/>
          <w:szCs w:val="22"/>
          <w:lang w:eastAsia="ja-JP"/>
        </w:rPr>
      </w:pPr>
      <w:r w:rsidRPr="0037598E">
        <w:rPr>
          <w:rFonts w:eastAsia="SimSun"/>
          <w:kern w:val="24"/>
          <w:sz w:val="22"/>
          <w:szCs w:val="22"/>
          <w:lang w:eastAsia="ja-JP"/>
        </w:rPr>
        <w:t xml:space="preserve">We are going to use the term “mental illness” in the rest of this questionnaire, but please think of it as whatever you feel is the best term for it.  </w:t>
      </w:r>
    </w:p>
    <w:p w14:paraId="58D4A317" w14:textId="77777777" w:rsidR="00F20E2A" w:rsidRPr="0037598E" w:rsidRDefault="00F20E2A" w:rsidP="0037598E">
      <w:pPr>
        <w:spacing w:after="0" w:line="240" w:lineRule="auto"/>
        <w:rPr>
          <w:rFonts w:eastAsia="SimSun"/>
          <w:kern w:val="24"/>
          <w:sz w:val="22"/>
          <w:szCs w:val="22"/>
          <w:lang w:eastAsia="ja-JP"/>
        </w:rPr>
      </w:pPr>
    </w:p>
    <w:p w14:paraId="70818B0F" w14:textId="77777777" w:rsidR="00F20E2A" w:rsidRPr="0037598E" w:rsidRDefault="00F20E2A" w:rsidP="0037598E">
      <w:pPr>
        <w:spacing w:after="0" w:line="240" w:lineRule="auto"/>
        <w:rPr>
          <w:rFonts w:eastAsia="SimSun"/>
          <w:kern w:val="24"/>
          <w:sz w:val="22"/>
          <w:szCs w:val="22"/>
          <w:lang w:eastAsia="ja-JP"/>
        </w:rPr>
      </w:pPr>
      <w:r w:rsidRPr="0037598E">
        <w:rPr>
          <w:rFonts w:eastAsia="SimSun"/>
          <w:kern w:val="24"/>
          <w:sz w:val="22"/>
          <w:szCs w:val="22"/>
          <w:lang w:eastAsia="ja-JP"/>
        </w:rPr>
        <w:t>For each question, please mark whether you strongly disagree (1), disagree (2), agree (3), or strongly agree (4).</w:t>
      </w:r>
    </w:p>
    <w:p w14:paraId="34C0B942" w14:textId="77777777" w:rsidR="00F20E2A" w:rsidRPr="0037598E" w:rsidRDefault="00F20E2A" w:rsidP="0037598E">
      <w:pPr>
        <w:spacing w:after="0" w:line="240" w:lineRule="auto"/>
        <w:rPr>
          <w:rFonts w:eastAsia="SimSun"/>
          <w:kern w:val="24"/>
          <w:sz w:val="22"/>
          <w:szCs w:val="22"/>
          <w:lang w:eastAsia="ja-JP"/>
        </w:rPr>
      </w:pP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467"/>
        <w:gridCol w:w="5324"/>
        <w:gridCol w:w="1067"/>
        <w:gridCol w:w="1080"/>
        <w:gridCol w:w="810"/>
        <w:gridCol w:w="990"/>
      </w:tblGrid>
      <w:tr w:rsidR="00F20E2A" w:rsidRPr="0037598E" w14:paraId="19C177CC" w14:textId="77777777" w:rsidTr="00FF75A3">
        <w:trPr>
          <w:trHeight w:val="564"/>
        </w:trPr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FE7B9" w14:textId="77777777" w:rsidR="00F20E2A" w:rsidRPr="0037598E" w:rsidRDefault="00F20E2A" w:rsidP="003759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9A0BE" w14:textId="77777777" w:rsidR="00F20E2A" w:rsidRPr="0037598E" w:rsidRDefault="00F20E2A" w:rsidP="003759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584827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4E3AC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Disagree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F1FB7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Agree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08E57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Strongly agree</w:t>
            </w:r>
          </w:p>
        </w:tc>
      </w:tr>
      <w:tr w:rsidR="00F20E2A" w:rsidRPr="0037598E" w14:paraId="32F07573" w14:textId="77777777" w:rsidTr="00FF75A3">
        <w:trPr>
          <w:trHeight w:val="336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D9EEF" w14:textId="77777777" w:rsidR="00F20E2A" w:rsidRPr="0037598E" w:rsidRDefault="00F20E2A" w:rsidP="003759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6F7CA" w14:textId="77777777" w:rsidR="00F20E2A" w:rsidRPr="0037598E" w:rsidRDefault="00F20E2A" w:rsidP="003759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Stereotypes about the mentally ill apply to me.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C65E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2D0A7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B5B9B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600FB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F20E2A" w:rsidRPr="0037598E" w14:paraId="0D1B9B84" w14:textId="77777777" w:rsidTr="00FF75A3">
        <w:trPr>
          <w:trHeight w:val="32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69591" w14:textId="77777777" w:rsidR="00F20E2A" w:rsidRPr="0037598E" w:rsidRDefault="00F20E2A" w:rsidP="003759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4BEE2" w14:textId="77777777" w:rsidR="00F20E2A" w:rsidRPr="0037598E" w:rsidRDefault="00F20E2A" w:rsidP="003759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 xml:space="preserve">In general, I </w:t>
            </w:r>
            <w:proofErr w:type="gramStart"/>
            <w:r w:rsidRPr="0037598E">
              <w:rPr>
                <w:rFonts w:eastAsia="Times New Roman"/>
                <w:color w:val="000000"/>
                <w:sz w:val="22"/>
                <w:szCs w:val="22"/>
              </w:rPr>
              <w:t>am able to</w:t>
            </w:r>
            <w:proofErr w:type="gramEnd"/>
            <w:r w:rsidRPr="0037598E">
              <w:rPr>
                <w:rFonts w:eastAsia="Times New Roman"/>
                <w:color w:val="000000"/>
                <w:sz w:val="22"/>
                <w:szCs w:val="22"/>
              </w:rPr>
              <w:t xml:space="preserve"> live life the way I want to.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AA75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739D9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31087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DC497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F20E2A" w:rsidRPr="0037598E" w14:paraId="4A125B10" w14:textId="77777777" w:rsidTr="00FF75A3">
        <w:trPr>
          <w:trHeight w:val="55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9D571" w14:textId="77777777" w:rsidR="00F20E2A" w:rsidRPr="0037598E" w:rsidRDefault="00F20E2A" w:rsidP="003759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E3CA0" w14:textId="77777777" w:rsidR="00F20E2A" w:rsidRPr="0037598E" w:rsidRDefault="00F20E2A" w:rsidP="003759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Negative stereotypes about mental illness keep me isolated from the ‘normal’ world.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8813E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30D6D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6E9A3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DE049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F20E2A" w:rsidRPr="0037598E" w14:paraId="0519A757" w14:textId="77777777" w:rsidTr="00FF75A3">
        <w:trPr>
          <w:trHeight w:val="336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C491B" w14:textId="77777777" w:rsidR="00F20E2A" w:rsidRPr="0037598E" w:rsidRDefault="00F20E2A" w:rsidP="003759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D77E9" w14:textId="77777777" w:rsidR="00F20E2A" w:rsidRPr="0037598E" w:rsidRDefault="00F20E2A" w:rsidP="003759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I feel out of place in the world because I have a mental illness.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DFD17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30DDB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774BC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61DFF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F20E2A" w:rsidRPr="0037598E" w14:paraId="30BA6157" w14:textId="77777777" w:rsidTr="00FF75A3">
        <w:trPr>
          <w:trHeight w:val="55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7711" w14:textId="77777777" w:rsidR="00F20E2A" w:rsidRPr="0037598E" w:rsidRDefault="00F20E2A" w:rsidP="003759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5A56F" w14:textId="77777777" w:rsidR="00F20E2A" w:rsidRPr="0037598E" w:rsidRDefault="00F20E2A" w:rsidP="003759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Being around people who don’t have a mental illness makes me feel out of place or inadequate.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88080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65490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6FCA3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701BC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F20E2A" w:rsidRPr="0037598E" w14:paraId="343223D1" w14:textId="77777777" w:rsidTr="00FF75A3">
        <w:trPr>
          <w:trHeight w:val="31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50A7D" w14:textId="77777777" w:rsidR="00F20E2A" w:rsidRPr="0037598E" w:rsidRDefault="00F20E2A" w:rsidP="003759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04CFC" w14:textId="77777777" w:rsidR="00F20E2A" w:rsidRPr="0037598E" w:rsidRDefault="00F20E2A" w:rsidP="003759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 xml:space="preserve">People without illness could not </w:t>
            </w:r>
            <w:proofErr w:type="gramStart"/>
            <w:r w:rsidRPr="0037598E">
              <w:rPr>
                <w:rFonts w:eastAsia="Times New Roman"/>
                <w:color w:val="000000"/>
                <w:sz w:val="22"/>
                <w:szCs w:val="22"/>
              </w:rPr>
              <w:t>possible</w:t>
            </w:r>
            <w:proofErr w:type="gramEnd"/>
            <w:r w:rsidRPr="0037598E">
              <w:rPr>
                <w:rFonts w:eastAsia="Times New Roman"/>
                <w:color w:val="000000"/>
                <w:sz w:val="22"/>
                <w:szCs w:val="22"/>
              </w:rPr>
              <w:t xml:space="preserve"> understand me.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5FE7D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1024B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1AB9F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1CB54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F20E2A" w:rsidRPr="0037598E" w14:paraId="2C414CF7" w14:textId="77777777" w:rsidTr="00FF75A3">
        <w:trPr>
          <w:trHeight w:val="55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4DBA7" w14:textId="77777777" w:rsidR="00F20E2A" w:rsidRPr="0037598E" w:rsidRDefault="00F20E2A" w:rsidP="003759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B372A" w14:textId="77777777" w:rsidR="00F20E2A" w:rsidRPr="0037598E" w:rsidRDefault="00F20E2A" w:rsidP="003759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Nobody would be interested in getting close to me because I have a mental illness.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00127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91D2C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0D8F5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FFCC7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F20E2A" w:rsidRPr="0037598E" w14:paraId="21A20ED2" w14:textId="77777777" w:rsidTr="00FF75A3">
        <w:trPr>
          <w:trHeight w:val="55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25E12" w14:textId="77777777" w:rsidR="00F20E2A" w:rsidRPr="0037598E" w:rsidRDefault="00F20E2A" w:rsidP="003759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FB72D" w14:textId="77777777" w:rsidR="00F20E2A" w:rsidRPr="0037598E" w:rsidRDefault="00F20E2A" w:rsidP="003759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I can’t contribute anything to society because I have a mental illness.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2FCA3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2B109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E8C79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FCE81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F20E2A" w:rsidRPr="0037598E" w14:paraId="5EF24CCA" w14:textId="77777777" w:rsidTr="00FF75A3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F4D9A" w14:textId="77777777" w:rsidR="00F20E2A" w:rsidRPr="0037598E" w:rsidRDefault="00F20E2A" w:rsidP="0037598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0F972" w14:textId="77777777" w:rsidR="00F20E2A" w:rsidRPr="0037598E" w:rsidRDefault="00F20E2A" w:rsidP="0037598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I can have a good, fulfilling life, despite my mental illness.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E3E7E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02478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C805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D12AC" w14:textId="77777777" w:rsidR="00F20E2A" w:rsidRPr="0037598E" w:rsidRDefault="00F20E2A" w:rsidP="003759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7598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</w:tbl>
    <w:p w14:paraId="1078C856" w14:textId="77777777" w:rsidR="00F20E2A" w:rsidRPr="0037598E" w:rsidRDefault="00F20E2A" w:rsidP="0037598E">
      <w:pPr>
        <w:spacing w:after="0" w:line="240" w:lineRule="auto"/>
        <w:rPr>
          <w:rFonts w:eastAsia="SimSun"/>
          <w:kern w:val="24"/>
          <w:sz w:val="22"/>
          <w:szCs w:val="22"/>
          <w:lang w:eastAsia="ja-JP"/>
        </w:rPr>
      </w:pPr>
    </w:p>
    <w:p w14:paraId="04AA54C0" w14:textId="77777777" w:rsidR="00F20E2A" w:rsidRPr="0037598E" w:rsidRDefault="00F20E2A" w:rsidP="0037598E">
      <w:pPr>
        <w:spacing w:after="0" w:line="240" w:lineRule="auto"/>
        <w:rPr>
          <w:rFonts w:eastAsia="SimSun"/>
          <w:b/>
          <w:kern w:val="24"/>
          <w:sz w:val="22"/>
          <w:szCs w:val="22"/>
          <w:lang w:eastAsia="ja-JP"/>
        </w:rPr>
      </w:pPr>
      <w:r w:rsidRPr="0037598E">
        <w:rPr>
          <w:rFonts w:eastAsia="SimSun"/>
          <w:b/>
          <w:kern w:val="24"/>
          <w:sz w:val="22"/>
          <w:szCs w:val="22"/>
          <w:lang w:eastAsia="ja-JP"/>
        </w:rPr>
        <w:t>Scoring Key</w:t>
      </w:r>
    </w:p>
    <w:p w14:paraId="1582047F" w14:textId="77777777" w:rsidR="00F20E2A" w:rsidRPr="0037598E" w:rsidRDefault="00F20E2A" w:rsidP="0037598E">
      <w:pPr>
        <w:spacing w:after="0" w:line="240" w:lineRule="auto"/>
        <w:rPr>
          <w:rFonts w:eastAsia="SimSun"/>
          <w:kern w:val="24"/>
          <w:sz w:val="22"/>
          <w:szCs w:val="22"/>
          <w:lang w:eastAsia="ja-JP"/>
        </w:rPr>
      </w:pPr>
      <w:r w:rsidRPr="0037598E">
        <w:rPr>
          <w:rFonts w:eastAsia="SimSun"/>
          <w:kern w:val="24"/>
          <w:sz w:val="22"/>
          <w:szCs w:val="22"/>
          <w:lang w:eastAsia="ja-JP"/>
        </w:rPr>
        <w:t>The ISMI-9 contains 9 items which produce a total score. Reverse-code items 2 and 9 before calculating the total score. Add the item scores together and then divide by the total number of answered items. The resulting score should range from 1-4. For example, if someone answers 8 of the 9 items, the total score is produced by adding together the 8 answered items and dividing by 8.</w:t>
      </w:r>
    </w:p>
    <w:p w14:paraId="37F33F33" w14:textId="77777777" w:rsidR="00F20E2A" w:rsidRPr="0037598E" w:rsidRDefault="00F20E2A" w:rsidP="0037598E">
      <w:pPr>
        <w:spacing w:after="0" w:line="240" w:lineRule="auto"/>
        <w:rPr>
          <w:rFonts w:eastAsia="SimSun"/>
          <w:b/>
          <w:bCs/>
          <w:kern w:val="24"/>
          <w:sz w:val="22"/>
          <w:szCs w:val="22"/>
          <w:lang w:eastAsia="ja-JP"/>
        </w:rPr>
      </w:pPr>
    </w:p>
    <w:p w14:paraId="09CC50D0" w14:textId="77777777" w:rsidR="00F20E2A" w:rsidRPr="0037598E" w:rsidRDefault="00F20E2A" w:rsidP="0037598E">
      <w:pPr>
        <w:spacing w:after="0" w:line="240" w:lineRule="auto"/>
        <w:rPr>
          <w:rFonts w:eastAsia="SimSun"/>
          <w:b/>
          <w:bCs/>
          <w:kern w:val="24"/>
          <w:sz w:val="22"/>
          <w:szCs w:val="22"/>
          <w:lang w:eastAsia="ja-JP"/>
        </w:rPr>
      </w:pPr>
      <w:r w:rsidRPr="0037598E">
        <w:rPr>
          <w:rFonts w:eastAsia="SimSun"/>
          <w:b/>
          <w:bCs/>
          <w:kern w:val="24"/>
          <w:sz w:val="22"/>
          <w:szCs w:val="22"/>
          <w:lang w:eastAsia="ja-JP"/>
        </w:rPr>
        <w:t>Interpretation of Scores</w:t>
      </w:r>
    </w:p>
    <w:p w14:paraId="7E44E166" w14:textId="77777777" w:rsidR="00F20E2A" w:rsidRPr="0037598E" w:rsidRDefault="00F20E2A" w:rsidP="0037598E">
      <w:pPr>
        <w:spacing w:after="0" w:line="240" w:lineRule="auto"/>
        <w:rPr>
          <w:rFonts w:eastAsia="SimSun"/>
          <w:kern w:val="24"/>
          <w:sz w:val="22"/>
          <w:szCs w:val="22"/>
          <w:lang w:eastAsia="ja-JP"/>
        </w:rPr>
      </w:pPr>
      <w:r w:rsidRPr="0037598E">
        <w:rPr>
          <w:rFonts w:eastAsia="SimSun"/>
          <w:kern w:val="24"/>
          <w:sz w:val="22"/>
          <w:szCs w:val="22"/>
          <w:lang w:eastAsia="ja-JP"/>
        </w:rPr>
        <w:t>4-category method (following the method used by Lysaker et al., 2007):</w:t>
      </w:r>
    </w:p>
    <w:p w14:paraId="3387FBD8" w14:textId="77777777" w:rsidR="00F20E2A" w:rsidRPr="0037598E" w:rsidRDefault="00F20E2A" w:rsidP="0037598E">
      <w:pPr>
        <w:spacing w:after="0" w:line="240" w:lineRule="auto"/>
        <w:ind w:left="720"/>
        <w:rPr>
          <w:rFonts w:eastAsia="SimSun"/>
          <w:kern w:val="24"/>
          <w:sz w:val="22"/>
          <w:szCs w:val="22"/>
          <w:lang w:eastAsia="ja-JP"/>
        </w:rPr>
      </w:pPr>
      <w:r w:rsidRPr="0037598E">
        <w:rPr>
          <w:rFonts w:eastAsia="SimSun"/>
          <w:kern w:val="24"/>
          <w:sz w:val="22"/>
          <w:szCs w:val="22"/>
          <w:lang w:eastAsia="ja-JP"/>
        </w:rPr>
        <w:t>1.00-2.00: minimal to no internalized stigma</w:t>
      </w:r>
    </w:p>
    <w:p w14:paraId="02D555A1" w14:textId="77777777" w:rsidR="00F20E2A" w:rsidRPr="0037598E" w:rsidRDefault="00F20E2A" w:rsidP="0037598E">
      <w:pPr>
        <w:spacing w:after="0" w:line="240" w:lineRule="auto"/>
        <w:ind w:left="720"/>
        <w:rPr>
          <w:rFonts w:eastAsia="SimSun"/>
          <w:kern w:val="24"/>
          <w:sz w:val="22"/>
          <w:szCs w:val="22"/>
          <w:lang w:eastAsia="ja-JP"/>
        </w:rPr>
      </w:pPr>
      <w:r w:rsidRPr="0037598E">
        <w:rPr>
          <w:rFonts w:eastAsia="SimSun"/>
          <w:kern w:val="24"/>
          <w:sz w:val="22"/>
          <w:szCs w:val="22"/>
          <w:lang w:eastAsia="ja-JP"/>
        </w:rPr>
        <w:t>2.01-2.50: mild internalized stigma</w:t>
      </w:r>
    </w:p>
    <w:p w14:paraId="4D42B1E4" w14:textId="77777777" w:rsidR="00F20E2A" w:rsidRPr="0037598E" w:rsidRDefault="00F20E2A" w:rsidP="0037598E">
      <w:pPr>
        <w:spacing w:after="0" w:line="240" w:lineRule="auto"/>
        <w:ind w:left="720"/>
        <w:rPr>
          <w:rFonts w:eastAsia="SimSun"/>
          <w:kern w:val="24"/>
          <w:sz w:val="22"/>
          <w:szCs w:val="22"/>
          <w:lang w:eastAsia="ja-JP"/>
        </w:rPr>
      </w:pPr>
      <w:r w:rsidRPr="0037598E">
        <w:rPr>
          <w:rFonts w:eastAsia="SimSun"/>
          <w:kern w:val="24"/>
          <w:sz w:val="22"/>
          <w:szCs w:val="22"/>
          <w:lang w:eastAsia="ja-JP"/>
        </w:rPr>
        <w:t>2.51-3.00: moderate internalized stigma</w:t>
      </w:r>
    </w:p>
    <w:p w14:paraId="12AF5EB6" w14:textId="77777777" w:rsidR="00F20E2A" w:rsidRPr="0037598E" w:rsidRDefault="00F20E2A" w:rsidP="0037598E">
      <w:pPr>
        <w:spacing w:after="0" w:line="240" w:lineRule="auto"/>
        <w:ind w:left="720"/>
        <w:rPr>
          <w:rFonts w:eastAsia="SimSun"/>
          <w:kern w:val="24"/>
          <w:sz w:val="22"/>
          <w:szCs w:val="22"/>
          <w:lang w:eastAsia="ja-JP"/>
        </w:rPr>
      </w:pPr>
      <w:r w:rsidRPr="0037598E">
        <w:rPr>
          <w:rFonts w:eastAsia="SimSun"/>
          <w:kern w:val="24"/>
          <w:sz w:val="22"/>
          <w:szCs w:val="22"/>
          <w:lang w:eastAsia="ja-JP"/>
        </w:rPr>
        <w:t>3.01-4.00: severe internalized stigma</w:t>
      </w:r>
    </w:p>
    <w:p w14:paraId="6CD11F4A" w14:textId="77777777" w:rsidR="00F20E2A" w:rsidRPr="0037598E" w:rsidRDefault="00F20E2A" w:rsidP="0037598E">
      <w:pPr>
        <w:spacing w:after="0" w:line="240" w:lineRule="auto"/>
        <w:rPr>
          <w:rFonts w:eastAsia="SimSun"/>
          <w:kern w:val="24"/>
          <w:sz w:val="22"/>
          <w:szCs w:val="22"/>
          <w:lang w:eastAsia="ja-JP"/>
        </w:rPr>
      </w:pPr>
    </w:p>
    <w:p w14:paraId="2DAA5C69" w14:textId="77777777" w:rsidR="00F20E2A" w:rsidRPr="0037598E" w:rsidRDefault="00F20E2A" w:rsidP="0037598E">
      <w:pPr>
        <w:spacing w:after="0" w:line="240" w:lineRule="auto"/>
        <w:rPr>
          <w:rFonts w:eastAsia="SimSun"/>
          <w:kern w:val="24"/>
          <w:sz w:val="22"/>
          <w:szCs w:val="22"/>
          <w:lang w:eastAsia="ja-JP"/>
        </w:rPr>
      </w:pPr>
      <w:r w:rsidRPr="0037598E">
        <w:rPr>
          <w:rFonts w:eastAsia="SimSun"/>
          <w:kern w:val="24"/>
          <w:sz w:val="22"/>
          <w:szCs w:val="22"/>
          <w:lang w:eastAsia="ja-JP"/>
        </w:rPr>
        <w:t xml:space="preserve">2-category method (following the method used by </w:t>
      </w:r>
      <w:proofErr w:type="spellStart"/>
      <w:r w:rsidRPr="0037598E">
        <w:rPr>
          <w:rFonts w:eastAsia="SimSun"/>
          <w:kern w:val="24"/>
          <w:sz w:val="22"/>
          <w:szCs w:val="22"/>
          <w:lang w:eastAsia="ja-JP"/>
        </w:rPr>
        <w:t>Ritsher</w:t>
      </w:r>
      <w:proofErr w:type="spellEnd"/>
      <w:r w:rsidRPr="0037598E">
        <w:rPr>
          <w:rFonts w:eastAsia="SimSun"/>
          <w:kern w:val="24"/>
          <w:sz w:val="22"/>
          <w:szCs w:val="22"/>
          <w:lang w:eastAsia="ja-JP"/>
        </w:rPr>
        <w:t xml:space="preserve"> &amp; Phelan, 2004).</w:t>
      </w:r>
    </w:p>
    <w:p w14:paraId="7BA7EBCD" w14:textId="77777777" w:rsidR="00F20E2A" w:rsidRPr="0037598E" w:rsidRDefault="00F20E2A" w:rsidP="0037598E">
      <w:pPr>
        <w:spacing w:after="0" w:line="240" w:lineRule="auto"/>
        <w:ind w:left="720"/>
        <w:rPr>
          <w:rFonts w:eastAsia="SimSun"/>
          <w:kern w:val="24"/>
          <w:sz w:val="22"/>
          <w:szCs w:val="22"/>
          <w:lang w:eastAsia="ja-JP"/>
        </w:rPr>
      </w:pPr>
      <w:r w:rsidRPr="0037598E">
        <w:rPr>
          <w:rFonts w:eastAsia="SimSun"/>
          <w:kern w:val="24"/>
          <w:sz w:val="22"/>
          <w:szCs w:val="22"/>
          <w:lang w:eastAsia="ja-JP"/>
        </w:rPr>
        <w:t>1.00-2.50: does not report high internalized stigma</w:t>
      </w:r>
    </w:p>
    <w:p w14:paraId="740E187F" w14:textId="77777777" w:rsidR="00F20E2A" w:rsidRPr="0037598E" w:rsidRDefault="00F20E2A" w:rsidP="0037598E">
      <w:pPr>
        <w:spacing w:after="0" w:line="240" w:lineRule="auto"/>
        <w:ind w:left="720"/>
        <w:rPr>
          <w:rFonts w:eastAsia="SimSun"/>
          <w:kern w:val="24"/>
          <w:sz w:val="22"/>
          <w:szCs w:val="22"/>
          <w:lang w:eastAsia="ja-JP"/>
        </w:rPr>
      </w:pPr>
      <w:r w:rsidRPr="0037598E">
        <w:rPr>
          <w:rFonts w:eastAsia="SimSun"/>
          <w:kern w:val="24"/>
          <w:sz w:val="22"/>
          <w:szCs w:val="22"/>
          <w:lang w:eastAsia="ja-JP"/>
        </w:rPr>
        <w:t>2.51-4.00: reports high internalized stigma</w:t>
      </w:r>
    </w:p>
    <w:p w14:paraId="5BCEB83F" w14:textId="77777777" w:rsidR="00F20E2A" w:rsidRPr="0037598E" w:rsidRDefault="00F20E2A" w:rsidP="0037598E">
      <w:pPr>
        <w:spacing w:after="0" w:line="240" w:lineRule="auto"/>
        <w:rPr>
          <w:rFonts w:eastAsia="SimSun"/>
          <w:kern w:val="24"/>
          <w:sz w:val="22"/>
          <w:szCs w:val="22"/>
          <w:lang w:eastAsia="ja-JP"/>
        </w:rPr>
      </w:pPr>
    </w:p>
    <w:p w14:paraId="247F2952" w14:textId="77777777" w:rsidR="00F20E2A" w:rsidRPr="0037598E" w:rsidRDefault="00F20E2A" w:rsidP="0037598E">
      <w:pPr>
        <w:spacing w:after="0" w:line="240" w:lineRule="auto"/>
        <w:rPr>
          <w:rFonts w:eastAsia="SimSun"/>
          <w:i/>
          <w:kern w:val="24"/>
          <w:sz w:val="22"/>
          <w:szCs w:val="22"/>
          <w:lang w:eastAsia="ja-JP"/>
        </w:rPr>
      </w:pPr>
      <w:r w:rsidRPr="0037598E">
        <w:rPr>
          <w:rFonts w:eastAsia="SimSun"/>
          <w:i/>
          <w:kern w:val="24"/>
          <w:sz w:val="22"/>
          <w:szCs w:val="22"/>
          <w:lang w:eastAsia="ja-JP"/>
        </w:rPr>
        <w:t xml:space="preserve">* Appendix format adapted from Boyd, </w:t>
      </w:r>
      <w:proofErr w:type="spellStart"/>
      <w:r w:rsidRPr="0037598E">
        <w:rPr>
          <w:rFonts w:eastAsia="SimSun"/>
          <w:i/>
          <w:kern w:val="24"/>
          <w:sz w:val="22"/>
          <w:szCs w:val="22"/>
          <w:lang w:eastAsia="ja-JP"/>
        </w:rPr>
        <w:t>Otilingham</w:t>
      </w:r>
      <w:proofErr w:type="spellEnd"/>
      <w:r w:rsidRPr="0037598E">
        <w:rPr>
          <w:rFonts w:eastAsia="SimSun"/>
          <w:i/>
          <w:kern w:val="24"/>
          <w:sz w:val="22"/>
          <w:szCs w:val="22"/>
          <w:lang w:eastAsia="ja-JP"/>
        </w:rPr>
        <w:t>, and DeForge (2014)</w:t>
      </w:r>
    </w:p>
    <w:p w14:paraId="3D60FFDD" w14:textId="77777777" w:rsidR="0089389E" w:rsidRPr="0037598E" w:rsidRDefault="0089389E" w:rsidP="0037598E">
      <w:pPr>
        <w:spacing w:after="0" w:line="240" w:lineRule="auto"/>
        <w:rPr>
          <w:rFonts w:eastAsia="SimSun"/>
          <w:kern w:val="24"/>
          <w:sz w:val="22"/>
          <w:szCs w:val="22"/>
          <w:lang w:eastAsia="ja-JP"/>
        </w:rPr>
      </w:pPr>
    </w:p>
    <w:p w14:paraId="4D44894A" w14:textId="4D2AD56C" w:rsidR="0089389E" w:rsidRDefault="0089389E" w:rsidP="003759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</w:rPr>
      </w:pPr>
      <w:r w:rsidRPr="0037598E">
        <w:rPr>
          <w:rFonts w:eastAsia="Times New Roman"/>
          <w:b/>
          <w:sz w:val="22"/>
          <w:szCs w:val="22"/>
        </w:rPr>
        <w:t>Here is the current APA-style citation for this instrument:</w:t>
      </w:r>
    </w:p>
    <w:p w14:paraId="7F4A7A1B" w14:textId="77777777" w:rsidR="00295493" w:rsidRPr="0037598E" w:rsidRDefault="00295493" w:rsidP="003759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</w:rPr>
      </w:pPr>
    </w:p>
    <w:p w14:paraId="7EA28704" w14:textId="23C16420" w:rsidR="0037598E" w:rsidRDefault="00295493" w:rsidP="0037598E">
      <w:pPr>
        <w:suppressAutoHyphens/>
        <w:spacing w:after="0" w:line="240" w:lineRule="auto"/>
        <w:ind w:left="720" w:hanging="720"/>
        <w:rPr>
          <w:rFonts w:eastAsia="Times New Roman"/>
          <w:color w:val="0000FF"/>
          <w:sz w:val="22"/>
          <w:szCs w:val="22"/>
          <w:u w:val="single"/>
        </w:rPr>
      </w:pPr>
      <w:r w:rsidRPr="00295493">
        <w:rPr>
          <w:rFonts w:eastAsia="Times New Roman"/>
          <w:sz w:val="22"/>
          <w:szCs w:val="22"/>
        </w:rPr>
        <w:t xml:space="preserve">Hammer, J. H., &amp; Toland, M. D. (2017). Internal structure and reliability of the Internalized Stigma of Mental Illness Scale (ISMI-29) and brief versions (ISMI-10, ISMI-9) among Americans with depression. </w:t>
      </w:r>
      <w:r w:rsidRPr="00295493">
        <w:rPr>
          <w:rFonts w:eastAsia="Times New Roman"/>
          <w:i/>
          <w:iCs/>
          <w:sz w:val="22"/>
          <w:szCs w:val="22"/>
        </w:rPr>
        <w:t>Stigma and Health, 2</w:t>
      </w:r>
      <w:r w:rsidRPr="00295493">
        <w:rPr>
          <w:rFonts w:eastAsia="Times New Roman"/>
          <w:sz w:val="22"/>
          <w:szCs w:val="22"/>
        </w:rPr>
        <w:t xml:space="preserve">, 159-174. doi: </w:t>
      </w:r>
      <w:r w:rsidRPr="00295493">
        <w:rPr>
          <w:rFonts w:eastAsia="Times New Roman"/>
          <w:color w:val="0000FF"/>
          <w:sz w:val="22"/>
          <w:szCs w:val="22"/>
          <w:u w:val="single"/>
        </w:rPr>
        <w:t>10.1037/sah0000049</w:t>
      </w:r>
    </w:p>
    <w:p w14:paraId="72C6B6D0" w14:textId="77777777" w:rsidR="00295493" w:rsidRPr="0037598E" w:rsidRDefault="00295493" w:rsidP="0037598E">
      <w:pPr>
        <w:suppressAutoHyphens/>
        <w:spacing w:after="0" w:line="240" w:lineRule="auto"/>
        <w:ind w:left="720" w:hanging="720"/>
        <w:rPr>
          <w:rFonts w:eastAsia="Times New Roman"/>
          <w:sz w:val="22"/>
          <w:szCs w:val="22"/>
        </w:rPr>
      </w:pPr>
      <w:bookmarkStart w:id="0" w:name="_GoBack"/>
      <w:bookmarkEnd w:id="0"/>
    </w:p>
    <w:p w14:paraId="3C22B2F8" w14:textId="77777777" w:rsidR="0037598E" w:rsidRPr="0037598E" w:rsidRDefault="0037598E" w:rsidP="0037598E">
      <w:pPr>
        <w:suppressAutoHyphens/>
        <w:spacing w:after="0" w:line="240" w:lineRule="auto"/>
        <w:ind w:left="720" w:hanging="720"/>
        <w:rPr>
          <w:rFonts w:eastAsia="Times New Roman"/>
          <w:b/>
          <w:sz w:val="22"/>
          <w:szCs w:val="22"/>
        </w:rPr>
      </w:pPr>
      <w:r w:rsidRPr="0037598E">
        <w:rPr>
          <w:rFonts w:eastAsia="Times New Roman"/>
          <w:b/>
          <w:sz w:val="22"/>
          <w:szCs w:val="22"/>
        </w:rPr>
        <w:t xml:space="preserve">For more information about the ISMI-9, please visit: </w:t>
      </w:r>
    </w:p>
    <w:p w14:paraId="1A389A28" w14:textId="77777777" w:rsidR="0037598E" w:rsidRPr="0037598E" w:rsidRDefault="008B337E" w:rsidP="0037598E">
      <w:pPr>
        <w:suppressAutoHyphens/>
        <w:spacing w:after="0" w:line="240" w:lineRule="auto"/>
        <w:ind w:left="720" w:hanging="720"/>
        <w:rPr>
          <w:rFonts w:eastAsia="Times New Roman"/>
          <w:sz w:val="22"/>
          <w:szCs w:val="22"/>
        </w:rPr>
      </w:pPr>
      <w:hyperlink r:id="rId7" w:history="1">
        <w:r w:rsidR="0037598E" w:rsidRPr="0037598E">
          <w:rPr>
            <w:rStyle w:val="Hyperlink"/>
            <w:rFonts w:eastAsia="Times New Roman"/>
            <w:sz w:val="22"/>
            <w:szCs w:val="22"/>
          </w:rPr>
          <w:t>http://drjosephhammer.com/research/internalized-stigma-of-mental-illness-scale-9/</w:t>
        </w:r>
      </w:hyperlink>
    </w:p>
    <w:p w14:paraId="087E9DA4" w14:textId="77777777" w:rsidR="0089389E" w:rsidRPr="0037598E" w:rsidRDefault="0089389E" w:rsidP="0037598E">
      <w:pPr>
        <w:spacing w:after="0" w:line="240" w:lineRule="auto"/>
        <w:rPr>
          <w:rFonts w:eastAsia="SimSun"/>
          <w:kern w:val="24"/>
          <w:sz w:val="22"/>
          <w:szCs w:val="22"/>
          <w:lang w:eastAsia="ja-JP"/>
        </w:rPr>
      </w:pPr>
    </w:p>
    <w:p w14:paraId="7C725D63" w14:textId="77777777" w:rsidR="005D40E0" w:rsidRPr="0037598E" w:rsidRDefault="005D40E0" w:rsidP="0037598E">
      <w:pPr>
        <w:spacing w:after="0" w:line="240" w:lineRule="auto"/>
        <w:rPr>
          <w:sz w:val="22"/>
          <w:szCs w:val="22"/>
        </w:rPr>
      </w:pPr>
    </w:p>
    <w:sectPr w:rsidR="005D40E0" w:rsidRPr="0037598E" w:rsidSect="0089389E">
      <w:headerReference w:type="default" r:id="rId8"/>
      <w:footnotePr>
        <w:pos w:val="beneathText"/>
      </w:footnotePr>
      <w:pgSz w:w="12240" w:h="15840"/>
      <w:pgMar w:top="720" w:right="720" w:bottom="720" w:left="72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DAFE" w14:textId="77777777" w:rsidR="008B337E" w:rsidRDefault="008B337E">
      <w:pPr>
        <w:spacing w:after="0" w:line="240" w:lineRule="auto"/>
      </w:pPr>
      <w:r>
        <w:separator/>
      </w:r>
    </w:p>
  </w:endnote>
  <w:endnote w:type="continuationSeparator" w:id="0">
    <w:p w14:paraId="0B4E15F4" w14:textId="77777777" w:rsidR="008B337E" w:rsidRDefault="008B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14B83" w14:textId="77777777" w:rsidR="008B337E" w:rsidRDefault="008B337E">
      <w:pPr>
        <w:spacing w:after="0" w:line="240" w:lineRule="auto"/>
      </w:pPr>
      <w:r>
        <w:separator/>
      </w:r>
    </w:p>
  </w:footnote>
  <w:footnote w:type="continuationSeparator" w:id="0">
    <w:p w14:paraId="563D55B1" w14:textId="77777777" w:rsidR="008B337E" w:rsidRDefault="008B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26C0" w14:textId="77777777" w:rsidR="008F56FD" w:rsidRDefault="008B337E">
    <w:pPr>
      <w:pStyle w:val="Header"/>
    </w:pPr>
    <w:sdt>
      <w:sdtPr>
        <w:rPr>
          <w:rStyle w:val="Strong"/>
        </w:rPr>
        <w:alias w:val="Running head"/>
        <w:tag w:val=""/>
        <w:id w:val="12739865"/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7C49F4">
          <w:rPr>
            <w:rStyle w:val="Strong"/>
          </w:rPr>
          <w:t xml:space="preserve">     </w:t>
        </w:r>
      </w:sdtContent>
    </w:sdt>
    <w:r w:rsidR="007C49F4">
      <w:rPr>
        <w:rStyle w:val="Strong"/>
      </w:rPr>
      <w:ptab w:relativeTo="margin" w:alignment="right" w:leader="none"/>
    </w:r>
    <w:r w:rsidR="007C49F4">
      <w:rPr>
        <w:rStyle w:val="Strong"/>
      </w:rPr>
      <w:fldChar w:fldCharType="begin"/>
    </w:r>
    <w:r w:rsidR="007C49F4">
      <w:rPr>
        <w:rStyle w:val="Strong"/>
      </w:rPr>
      <w:instrText xml:space="preserve"> PAGE   \* MERGEFORMAT </w:instrText>
    </w:r>
    <w:r w:rsidR="007C49F4">
      <w:rPr>
        <w:rStyle w:val="Strong"/>
      </w:rPr>
      <w:fldChar w:fldCharType="separate"/>
    </w:r>
    <w:r w:rsidR="0089389E">
      <w:rPr>
        <w:rStyle w:val="Strong"/>
        <w:noProof/>
      </w:rPr>
      <w:t>2</w:t>
    </w:r>
    <w:r w:rsidR="007C49F4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E207A42"/>
    <w:multiLevelType w:val="hybridMultilevel"/>
    <w:tmpl w:val="19DA16CA"/>
    <w:lvl w:ilvl="0" w:tplc="03B825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078B"/>
    <w:multiLevelType w:val="hybridMultilevel"/>
    <w:tmpl w:val="94480BAE"/>
    <w:lvl w:ilvl="0" w:tplc="D19249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2BAA"/>
    <w:multiLevelType w:val="hybridMultilevel"/>
    <w:tmpl w:val="AA7623B2"/>
    <w:lvl w:ilvl="0" w:tplc="3BF2FF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F370F"/>
    <w:multiLevelType w:val="hybridMultilevel"/>
    <w:tmpl w:val="78D2A03E"/>
    <w:lvl w:ilvl="0" w:tplc="0D9A1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B3BDE"/>
    <w:multiLevelType w:val="hybridMultilevel"/>
    <w:tmpl w:val="8B0E07B8"/>
    <w:lvl w:ilvl="0" w:tplc="4058E6F2">
      <w:numFmt w:val="bullet"/>
      <w:lvlText w:val=""/>
      <w:lvlJc w:val="left"/>
      <w:pPr>
        <w:ind w:left="720" w:hanging="360"/>
      </w:pPr>
      <w:rPr>
        <w:rFonts w:ascii="Symbol" w:eastAsia="Times New Roman" w:hAnsi="Symbol" w:cs="Tms Rm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5D0"/>
    <w:rsid w:val="00024F05"/>
    <w:rsid w:val="00027BA5"/>
    <w:rsid w:val="00033ED3"/>
    <w:rsid w:val="00042445"/>
    <w:rsid w:val="00043A27"/>
    <w:rsid w:val="00046E6B"/>
    <w:rsid w:val="00057B0F"/>
    <w:rsid w:val="00065B90"/>
    <w:rsid w:val="00076389"/>
    <w:rsid w:val="000A3C10"/>
    <w:rsid w:val="000A5F1C"/>
    <w:rsid w:val="000A69A6"/>
    <w:rsid w:val="000A7CDE"/>
    <w:rsid w:val="000B4AB3"/>
    <w:rsid w:val="000B72B5"/>
    <w:rsid w:val="000D10AF"/>
    <w:rsid w:val="000E1E02"/>
    <w:rsid w:val="000F0309"/>
    <w:rsid w:val="000F0995"/>
    <w:rsid w:val="000F25CF"/>
    <w:rsid w:val="00101E81"/>
    <w:rsid w:val="00116709"/>
    <w:rsid w:val="0014505A"/>
    <w:rsid w:val="001451E4"/>
    <w:rsid w:val="001635D7"/>
    <w:rsid w:val="001703BA"/>
    <w:rsid w:val="001B338D"/>
    <w:rsid w:val="001C53DB"/>
    <w:rsid w:val="001D315B"/>
    <w:rsid w:val="001E3E83"/>
    <w:rsid w:val="001E4080"/>
    <w:rsid w:val="001E514F"/>
    <w:rsid w:val="001E6379"/>
    <w:rsid w:val="002048F3"/>
    <w:rsid w:val="00204972"/>
    <w:rsid w:val="0020760E"/>
    <w:rsid w:val="002124F9"/>
    <w:rsid w:val="00213BD1"/>
    <w:rsid w:val="002344CA"/>
    <w:rsid w:val="00242B20"/>
    <w:rsid w:val="00245F21"/>
    <w:rsid w:val="00246199"/>
    <w:rsid w:val="0025029E"/>
    <w:rsid w:val="00254F20"/>
    <w:rsid w:val="00264907"/>
    <w:rsid w:val="0027205C"/>
    <w:rsid w:val="002774D9"/>
    <w:rsid w:val="00277F5E"/>
    <w:rsid w:val="00281F96"/>
    <w:rsid w:val="00290E0B"/>
    <w:rsid w:val="00295493"/>
    <w:rsid w:val="00296D61"/>
    <w:rsid w:val="002A488D"/>
    <w:rsid w:val="002B1EC6"/>
    <w:rsid w:val="002C0CF1"/>
    <w:rsid w:val="002D65BD"/>
    <w:rsid w:val="002F508D"/>
    <w:rsid w:val="00301E62"/>
    <w:rsid w:val="003100F7"/>
    <w:rsid w:val="00315068"/>
    <w:rsid w:val="00321B80"/>
    <w:rsid w:val="003241CA"/>
    <w:rsid w:val="003357D5"/>
    <w:rsid w:val="00336905"/>
    <w:rsid w:val="00357AD0"/>
    <w:rsid w:val="00367289"/>
    <w:rsid w:val="0037032A"/>
    <w:rsid w:val="0037157F"/>
    <w:rsid w:val="0037598E"/>
    <w:rsid w:val="003810B6"/>
    <w:rsid w:val="00382B9D"/>
    <w:rsid w:val="00384A74"/>
    <w:rsid w:val="003906DF"/>
    <w:rsid w:val="0039228E"/>
    <w:rsid w:val="003957AE"/>
    <w:rsid w:val="003C5CE3"/>
    <w:rsid w:val="003D3FDA"/>
    <w:rsid w:val="003F06E1"/>
    <w:rsid w:val="00403FAA"/>
    <w:rsid w:val="0041226D"/>
    <w:rsid w:val="00431F2B"/>
    <w:rsid w:val="00460F6F"/>
    <w:rsid w:val="00475CF2"/>
    <w:rsid w:val="004B518F"/>
    <w:rsid w:val="004E2C9C"/>
    <w:rsid w:val="004E4515"/>
    <w:rsid w:val="004E79A6"/>
    <w:rsid w:val="005037A0"/>
    <w:rsid w:val="00537791"/>
    <w:rsid w:val="00576176"/>
    <w:rsid w:val="00582AA2"/>
    <w:rsid w:val="005871D2"/>
    <w:rsid w:val="00587E1A"/>
    <w:rsid w:val="00593E40"/>
    <w:rsid w:val="005A0378"/>
    <w:rsid w:val="005A4CD0"/>
    <w:rsid w:val="005A586E"/>
    <w:rsid w:val="005B6AF7"/>
    <w:rsid w:val="005C1C5F"/>
    <w:rsid w:val="005C2555"/>
    <w:rsid w:val="005C25D0"/>
    <w:rsid w:val="005D40E0"/>
    <w:rsid w:val="005E5F59"/>
    <w:rsid w:val="0061167D"/>
    <w:rsid w:val="00614A7C"/>
    <w:rsid w:val="00632740"/>
    <w:rsid w:val="00653057"/>
    <w:rsid w:val="00685AF5"/>
    <w:rsid w:val="00686F35"/>
    <w:rsid w:val="006931DA"/>
    <w:rsid w:val="006941E6"/>
    <w:rsid w:val="006A41BB"/>
    <w:rsid w:val="006D6EF5"/>
    <w:rsid w:val="006E7D5D"/>
    <w:rsid w:val="006F41B3"/>
    <w:rsid w:val="006F560B"/>
    <w:rsid w:val="006F58F7"/>
    <w:rsid w:val="006F59E9"/>
    <w:rsid w:val="007134C4"/>
    <w:rsid w:val="00723E1D"/>
    <w:rsid w:val="00731337"/>
    <w:rsid w:val="00737179"/>
    <w:rsid w:val="0073785C"/>
    <w:rsid w:val="00740969"/>
    <w:rsid w:val="007434A2"/>
    <w:rsid w:val="00772BAE"/>
    <w:rsid w:val="00773E1A"/>
    <w:rsid w:val="007758C5"/>
    <w:rsid w:val="007821F1"/>
    <w:rsid w:val="00790BF9"/>
    <w:rsid w:val="00791CBD"/>
    <w:rsid w:val="007927A7"/>
    <w:rsid w:val="007952D1"/>
    <w:rsid w:val="007A0973"/>
    <w:rsid w:val="007A4556"/>
    <w:rsid w:val="007C07FE"/>
    <w:rsid w:val="007C1B74"/>
    <w:rsid w:val="007C1FA3"/>
    <w:rsid w:val="007C49F4"/>
    <w:rsid w:val="007E787D"/>
    <w:rsid w:val="007F2A0F"/>
    <w:rsid w:val="008076B0"/>
    <w:rsid w:val="00814193"/>
    <w:rsid w:val="008348EC"/>
    <w:rsid w:val="0085720F"/>
    <w:rsid w:val="008578F2"/>
    <w:rsid w:val="00867767"/>
    <w:rsid w:val="00870CDF"/>
    <w:rsid w:val="0087669E"/>
    <w:rsid w:val="00892B0C"/>
    <w:rsid w:val="0089389E"/>
    <w:rsid w:val="008A67EB"/>
    <w:rsid w:val="008B337E"/>
    <w:rsid w:val="008B622C"/>
    <w:rsid w:val="008C25A1"/>
    <w:rsid w:val="008C4DE5"/>
    <w:rsid w:val="008E4B2F"/>
    <w:rsid w:val="008E6B28"/>
    <w:rsid w:val="008E7B57"/>
    <w:rsid w:val="008F4C51"/>
    <w:rsid w:val="008F76F8"/>
    <w:rsid w:val="008F7F02"/>
    <w:rsid w:val="009078A5"/>
    <w:rsid w:val="009113EF"/>
    <w:rsid w:val="00925CD7"/>
    <w:rsid w:val="00937AC1"/>
    <w:rsid w:val="00945F07"/>
    <w:rsid w:val="00952B25"/>
    <w:rsid w:val="00955119"/>
    <w:rsid w:val="009566E9"/>
    <w:rsid w:val="00965F25"/>
    <w:rsid w:val="009701AA"/>
    <w:rsid w:val="00970D03"/>
    <w:rsid w:val="00971ABB"/>
    <w:rsid w:val="009A1664"/>
    <w:rsid w:val="009B173C"/>
    <w:rsid w:val="009C10EF"/>
    <w:rsid w:val="009E1BCC"/>
    <w:rsid w:val="009F03C4"/>
    <w:rsid w:val="009F1FD8"/>
    <w:rsid w:val="00A13D97"/>
    <w:rsid w:val="00A22D57"/>
    <w:rsid w:val="00A47E1A"/>
    <w:rsid w:val="00A606C1"/>
    <w:rsid w:val="00A6072C"/>
    <w:rsid w:val="00A65ED5"/>
    <w:rsid w:val="00A67911"/>
    <w:rsid w:val="00A77B06"/>
    <w:rsid w:val="00A937E3"/>
    <w:rsid w:val="00AA091C"/>
    <w:rsid w:val="00AA3B96"/>
    <w:rsid w:val="00AB3C2E"/>
    <w:rsid w:val="00AB41CD"/>
    <w:rsid w:val="00AD1F19"/>
    <w:rsid w:val="00AE0AE1"/>
    <w:rsid w:val="00AE6874"/>
    <w:rsid w:val="00AE70DD"/>
    <w:rsid w:val="00AF236D"/>
    <w:rsid w:val="00B02C07"/>
    <w:rsid w:val="00B20E0B"/>
    <w:rsid w:val="00B248E3"/>
    <w:rsid w:val="00B347B8"/>
    <w:rsid w:val="00B47C7A"/>
    <w:rsid w:val="00B51FFD"/>
    <w:rsid w:val="00B5216A"/>
    <w:rsid w:val="00B5292C"/>
    <w:rsid w:val="00B52CE4"/>
    <w:rsid w:val="00B545DB"/>
    <w:rsid w:val="00B57A18"/>
    <w:rsid w:val="00B64C71"/>
    <w:rsid w:val="00B74EAF"/>
    <w:rsid w:val="00B938DB"/>
    <w:rsid w:val="00B93C04"/>
    <w:rsid w:val="00BB3237"/>
    <w:rsid w:val="00BB3A2C"/>
    <w:rsid w:val="00BB610E"/>
    <w:rsid w:val="00BD5586"/>
    <w:rsid w:val="00BE5E6F"/>
    <w:rsid w:val="00BF1266"/>
    <w:rsid w:val="00BF33AC"/>
    <w:rsid w:val="00BF3F73"/>
    <w:rsid w:val="00BF7565"/>
    <w:rsid w:val="00C04270"/>
    <w:rsid w:val="00C05191"/>
    <w:rsid w:val="00C13F12"/>
    <w:rsid w:val="00C20883"/>
    <w:rsid w:val="00C30D4D"/>
    <w:rsid w:val="00C362EA"/>
    <w:rsid w:val="00C4007A"/>
    <w:rsid w:val="00C5416E"/>
    <w:rsid w:val="00C6151E"/>
    <w:rsid w:val="00C8059A"/>
    <w:rsid w:val="00C82C15"/>
    <w:rsid w:val="00CA222E"/>
    <w:rsid w:val="00CC71F8"/>
    <w:rsid w:val="00CD3971"/>
    <w:rsid w:val="00CE45C6"/>
    <w:rsid w:val="00CE55B9"/>
    <w:rsid w:val="00CF04A3"/>
    <w:rsid w:val="00CF71F7"/>
    <w:rsid w:val="00D05C61"/>
    <w:rsid w:val="00D077D0"/>
    <w:rsid w:val="00D31C7F"/>
    <w:rsid w:val="00D3771D"/>
    <w:rsid w:val="00D5124B"/>
    <w:rsid w:val="00D720DD"/>
    <w:rsid w:val="00D77488"/>
    <w:rsid w:val="00D9719D"/>
    <w:rsid w:val="00DB30F4"/>
    <w:rsid w:val="00DE5E6E"/>
    <w:rsid w:val="00E00C5F"/>
    <w:rsid w:val="00E01C0B"/>
    <w:rsid w:val="00E03CCC"/>
    <w:rsid w:val="00E07825"/>
    <w:rsid w:val="00E21A62"/>
    <w:rsid w:val="00E35C1E"/>
    <w:rsid w:val="00E4754C"/>
    <w:rsid w:val="00E551AA"/>
    <w:rsid w:val="00E60FBC"/>
    <w:rsid w:val="00E7698C"/>
    <w:rsid w:val="00E778AD"/>
    <w:rsid w:val="00EF023E"/>
    <w:rsid w:val="00F0231E"/>
    <w:rsid w:val="00F057E8"/>
    <w:rsid w:val="00F20E2A"/>
    <w:rsid w:val="00F2744D"/>
    <w:rsid w:val="00F50891"/>
    <w:rsid w:val="00F54287"/>
    <w:rsid w:val="00F57A57"/>
    <w:rsid w:val="00F61E39"/>
    <w:rsid w:val="00F85071"/>
    <w:rsid w:val="00FB13C1"/>
    <w:rsid w:val="00FF0DA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DDE2"/>
  <w15:docId w15:val="{995315BB-2A81-4DCE-9C95-542D4F20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48F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3"/>
    <w:qFormat/>
    <w:rsid w:val="008A67EB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A67EB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8A67EB"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8A67EB"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8A67EB"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A67EB"/>
    <w:pPr>
      <w:keepNext/>
      <w:keepLines/>
      <w:spacing w:before="40" w:after="0" w:line="48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kern w:val="24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A67EB"/>
    <w:pPr>
      <w:keepNext/>
      <w:keepLines/>
      <w:spacing w:before="40" w:after="0" w:line="48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kern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A67EB"/>
    <w:pPr>
      <w:keepNext/>
      <w:keepLines/>
      <w:spacing w:before="40" w:after="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A67EB"/>
    <w:pPr>
      <w:keepNext/>
      <w:keepLines/>
      <w:spacing w:before="40" w:after="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7"/>
    <w:pPr>
      <w:ind w:left="720"/>
      <w:contextualSpacing/>
    </w:pPr>
  </w:style>
  <w:style w:type="table" w:styleId="TableGrid">
    <w:name w:val="Table Grid"/>
    <w:basedOn w:val="TableNormal"/>
    <w:uiPriority w:val="39"/>
    <w:rsid w:val="0002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F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D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qFormat/>
    <w:rsid w:val="008A67EB"/>
  </w:style>
  <w:style w:type="character" w:customStyle="1" w:styleId="Heading1Char">
    <w:name w:val="Heading 1 Char"/>
    <w:basedOn w:val="DefaultParagraphFont"/>
    <w:link w:val="Heading1"/>
    <w:uiPriority w:val="3"/>
    <w:rsid w:val="008A67EB"/>
    <w:rPr>
      <w:rFonts w:asciiTheme="majorHAnsi" w:eastAsiaTheme="majorEastAsia" w:hAnsiTheme="majorHAnsi" w:cstheme="majorBidi"/>
      <w:b/>
      <w:bCs/>
      <w:kern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8A67EB"/>
    <w:rPr>
      <w:rFonts w:asciiTheme="majorHAnsi" w:eastAsiaTheme="majorEastAsia" w:hAnsiTheme="majorHAnsi" w:cstheme="majorBidi"/>
      <w:b/>
      <w:bCs/>
      <w:kern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8A67EB"/>
    <w:rPr>
      <w:rFonts w:asciiTheme="majorHAnsi" w:eastAsiaTheme="majorEastAsia" w:hAnsiTheme="majorHAnsi" w:cstheme="majorBidi"/>
      <w:b/>
      <w:bCs/>
      <w:kern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rsid w:val="008A67EB"/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rsid w:val="008A67EB"/>
    <w:rPr>
      <w:rFonts w:asciiTheme="majorHAnsi" w:eastAsiaTheme="majorEastAsia" w:hAnsiTheme="majorHAnsi" w:cstheme="majorBidi"/>
      <w:i/>
      <w:iCs/>
      <w:kern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7EB"/>
    <w:rPr>
      <w:rFonts w:asciiTheme="majorHAnsi" w:eastAsiaTheme="majorEastAsia" w:hAnsiTheme="majorHAnsi" w:cstheme="majorBidi"/>
      <w:color w:val="243F60" w:themeColor="accent1" w:themeShade="7F"/>
      <w:kern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7EB"/>
    <w:rPr>
      <w:rFonts w:asciiTheme="majorHAnsi" w:eastAsiaTheme="majorEastAsia" w:hAnsiTheme="majorHAnsi" w:cstheme="majorBidi"/>
      <w:i/>
      <w:iCs/>
      <w:color w:val="243F60" w:themeColor="accent1" w:themeShade="7F"/>
      <w:kern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7EB"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7EB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  <w:lang w:eastAsia="ja-JP"/>
    </w:rPr>
  </w:style>
  <w:style w:type="paragraph" w:customStyle="1" w:styleId="SectionTitle">
    <w:name w:val="Section Title"/>
    <w:basedOn w:val="Normal"/>
    <w:next w:val="Normal"/>
    <w:uiPriority w:val="2"/>
    <w:qFormat/>
    <w:rsid w:val="008A67EB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8A67EB"/>
    <w:pPr>
      <w:spacing w:after="0" w:line="24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A67EB"/>
    <w:rPr>
      <w:rFonts w:asciiTheme="minorHAnsi" w:eastAsiaTheme="minorEastAsia" w:hAnsiTheme="minorHAnsi" w:cstheme="minorBidi"/>
      <w:kern w:val="24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8A67EB"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8A67EB"/>
    <w:rPr>
      <w:color w:val="808080"/>
    </w:rPr>
  </w:style>
  <w:style w:type="paragraph" w:styleId="NoSpacing">
    <w:name w:val="No Spacing"/>
    <w:aliases w:val="No Indent"/>
    <w:uiPriority w:val="1"/>
    <w:qFormat/>
    <w:rsid w:val="008A67EB"/>
    <w:pPr>
      <w:spacing w:line="480" w:lineRule="auto"/>
    </w:pPr>
    <w:rPr>
      <w:rFonts w:asciiTheme="minorHAnsi" w:eastAsiaTheme="minorEastAsia" w:hAnsiTheme="minorHAnsi" w:cstheme="minorBidi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A67EB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A67EB"/>
    <w:rPr>
      <w:rFonts w:asciiTheme="majorHAnsi" w:eastAsiaTheme="majorEastAsia" w:hAnsiTheme="majorHAnsi" w:cstheme="majorBidi"/>
      <w:kern w:val="24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8A67EB"/>
    <w:rPr>
      <w:i/>
      <w:iCs/>
    </w:rPr>
  </w:style>
  <w:style w:type="paragraph" w:styleId="BlockText">
    <w:name w:val="Block Text"/>
    <w:basedOn w:val="Normal"/>
    <w:uiPriority w:val="99"/>
    <w:semiHidden/>
    <w:unhideWhenUsed/>
    <w:rsid w:val="008A67E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0" w:line="480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kern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8A67EB"/>
    <w:pPr>
      <w:spacing w:after="12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7EB"/>
    <w:rPr>
      <w:rFonts w:asciiTheme="minorHAnsi" w:eastAsiaTheme="minorEastAsia" w:hAnsiTheme="minorHAnsi" w:cstheme="minorBidi"/>
      <w:kern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67EB"/>
    <w:pPr>
      <w:spacing w:after="12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67EB"/>
    <w:rPr>
      <w:rFonts w:asciiTheme="minorHAnsi" w:eastAsiaTheme="minorEastAsia" w:hAnsiTheme="minorHAnsi" w:cstheme="minorBidi"/>
      <w:kern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A67EB"/>
    <w:pPr>
      <w:spacing w:after="120" w:line="480" w:lineRule="auto"/>
    </w:pPr>
    <w:rPr>
      <w:rFonts w:asciiTheme="minorHAnsi" w:eastAsiaTheme="minorEastAsia" w:hAnsiTheme="minorHAnsi" w:cstheme="minorBidi"/>
      <w:kern w:val="24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A67EB"/>
    <w:rPr>
      <w:rFonts w:asciiTheme="minorHAnsi" w:eastAsiaTheme="minorEastAsia" w:hAnsiTheme="minorHAnsi" w:cstheme="minorBidi"/>
      <w:kern w:val="24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A67EB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A67EB"/>
    <w:rPr>
      <w:rFonts w:asciiTheme="minorHAnsi" w:eastAsiaTheme="minorEastAsia" w:hAnsiTheme="minorHAnsi" w:cstheme="minorBidi"/>
      <w:kern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67EB"/>
    <w:pPr>
      <w:spacing w:after="120" w:line="480" w:lineRule="auto"/>
      <w:ind w:left="360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67EB"/>
    <w:rPr>
      <w:rFonts w:asciiTheme="minorHAnsi" w:eastAsiaTheme="minorEastAsia" w:hAnsiTheme="minorHAnsi" w:cstheme="minorBidi"/>
      <w:kern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A67EB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A67EB"/>
    <w:rPr>
      <w:rFonts w:asciiTheme="minorHAnsi" w:eastAsiaTheme="minorEastAsia" w:hAnsiTheme="minorHAnsi" w:cstheme="minorBidi"/>
      <w:kern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A67EB"/>
    <w:pPr>
      <w:spacing w:after="120" w:line="480" w:lineRule="auto"/>
      <w:ind w:left="360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67EB"/>
    <w:rPr>
      <w:rFonts w:asciiTheme="minorHAnsi" w:eastAsiaTheme="minorEastAsia" w:hAnsiTheme="minorHAnsi" w:cstheme="minorBidi"/>
      <w:kern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A67EB"/>
    <w:pPr>
      <w:spacing w:after="120" w:line="480" w:lineRule="auto"/>
      <w:ind w:left="360"/>
    </w:pPr>
    <w:rPr>
      <w:rFonts w:asciiTheme="minorHAnsi" w:eastAsiaTheme="minorEastAsia" w:hAnsiTheme="minorHAnsi" w:cstheme="minorBidi"/>
      <w:kern w:val="24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A67EB"/>
    <w:rPr>
      <w:rFonts w:asciiTheme="minorHAnsi" w:eastAsiaTheme="minorEastAsia" w:hAnsiTheme="minorHAnsi" w:cstheme="minorBidi"/>
      <w:kern w:val="24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67EB"/>
    <w:pPr>
      <w:spacing w:line="240" w:lineRule="auto"/>
    </w:pPr>
    <w:rPr>
      <w:rFonts w:asciiTheme="minorHAnsi" w:eastAsiaTheme="minorEastAsia" w:hAnsiTheme="minorHAnsi" w:cstheme="minorBidi"/>
      <w:i/>
      <w:iCs/>
      <w:color w:val="1F497D" w:themeColor="text2"/>
      <w:kern w:val="24"/>
      <w:sz w:val="18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8A67EB"/>
    <w:pPr>
      <w:spacing w:after="0" w:line="240" w:lineRule="auto"/>
      <w:ind w:left="4320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A67EB"/>
    <w:rPr>
      <w:rFonts w:asciiTheme="minorHAnsi" w:eastAsiaTheme="minorEastAsia" w:hAnsiTheme="minorHAnsi" w:cstheme="minorBidi"/>
      <w:kern w:val="24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7EB"/>
    <w:pPr>
      <w:spacing w:after="0" w:line="240" w:lineRule="auto"/>
    </w:pPr>
    <w:rPr>
      <w:rFonts w:asciiTheme="minorHAnsi" w:eastAsiaTheme="minorEastAsia" w:hAnsiTheme="minorHAnsi" w:cstheme="minorBidi"/>
      <w:kern w:val="24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7EB"/>
    <w:rPr>
      <w:rFonts w:asciiTheme="minorHAnsi" w:eastAsiaTheme="minorEastAsia" w:hAnsiTheme="minorHAnsi" w:cstheme="minorBidi"/>
      <w:kern w:val="24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7EB"/>
    <w:rPr>
      <w:rFonts w:asciiTheme="minorHAnsi" w:eastAsiaTheme="minorEastAsia" w:hAnsiTheme="minorHAnsi" w:cstheme="minorBidi"/>
      <w:b/>
      <w:bCs/>
      <w:kern w:val="24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67EB"/>
    <w:pPr>
      <w:spacing w:after="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8A67EB"/>
    <w:rPr>
      <w:rFonts w:asciiTheme="minorHAnsi" w:eastAsiaTheme="minorEastAsia" w:hAnsiTheme="minorHAnsi" w:cstheme="minorBidi"/>
      <w:kern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67EB"/>
    <w:pPr>
      <w:spacing w:after="0" w:line="240" w:lineRule="auto"/>
    </w:pPr>
    <w:rPr>
      <w:rFonts w:ascii="Segoe UI" w:eastAsiaTheme="minorEastAsia" w:hAnsi="Segoe UI" w:cs="Segoe UI"/>
      <w:kern w:val="24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67EB"/>
    <w:rPr>
      <w:rFonts w:ascii="Segoe UI" w:eastAsiaTheme="minorEastAsia" w:hAnsi="Segoe UI" w:cs="Segoe UI"/>
      <w:kern w:val="24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A67EB"/>
    <w:pPr>
      <w:spacing w:after="0" w:line="24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A67EB"/>
    <w:rPr>
      <w:rFonts w:asciiTheme="minorHAnsi" w:eastAsiaTheme="minorEastAsia" w:hAnsiTheme="minorHAnsi" w:cstheme="minorBidi"/>
      <w:kern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67EB"/>
    <w:pPr>
      <w:spacing w:after="0" w:line="240" w:lineRule="auto"/>
      <w:ind w:firstLine="720"/>
    </w:pPr>
    <w:rPr>
      <w:rFonts w:asciiTheme="minorHAnsi" w:eastAsiaTheme="minorEastAsia" w:hAnsiTheme="minorHAnsi" w:cstheme="minorBidi"/>
      <w:kern w:val="24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7EB"/>
    <w:rPr>
      <w:rFonts w:asciiTheme="minorHAnsi" w:eastAsiaTheme="minorEastAsia" w:hAnsiTheme="minorHAnsi" w:cstheme="minorBidi"/>
      <w:kern w:val="24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8A67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kern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8A67EB"/>
    <w:pPr>
      <w:spacing w:after="0" w:line="240" w:lineRule="auto"/>
    </w:pPr>
    <w:rPr>
      <w:rFonts w:asciiTheme="majorHAnsi" w:eastAsiaTheme="majorEastAsia" w:hAnsiTheme="majorHAnsi" w:cstheme="majorBidi"/>
      <w:kern w:val="2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67E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A67EB"/>
    <w:rPr>
      <w:rFonts w:asciiTheme="minorHAnsi" w:eastAsiaTheme="minorEastAsia" w:hAnsiTheme="minorHAnsi" w:cstheme="minorBidi"/>
      <w:kern w:val="24"/>
      <w:lang w:eastAsia="ja-JP"/>
    </w:rPr>
  </w:style>
  <w:style w:type="table" w:styleId="TableGridLight">
    <w:name w:val="Grid Table Light"/>
    <w:basedOn w:val="TableNormal"/>
    <w:uiPriority w:val="40"/>
    <w:rsid w:val="008A67EB"/>
    <w:pPr>
      <w:ind w:firstLine="720"/>
    </w:pPr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8A67EB"/>
    <w:pPr>
      <w:spacing w:after="0" w:line="240" w:lineRule="auto"/>
    </w:pPr>
    <w:rPr>
      <w:rFonts w:asciiTheme="minorHAnsi" w:eastAsiaTheme="minorEastAsia" w:hAnsiTheme="minorHAnsi" w:cstheme="minorBidi"/>
      <w:i/>
      <w:iCs/>
      <w:kern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A67EB"/>
    <w:rPr>
      <w:rFonts w:asciiTheme="minorHAnsi" w:eastAsiaTheme="minorEastAsia" w:hAnsiTheme="minorHAnsi" w:cstheme="minorBidi"/>
      <w:i/>
      <w:iCs/>
      <w:kern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67EB"/>
    <w:pPr>
      <w:spacing w:after="0" w:line="240" w:lineRule="auto"/>
    </w:pPr>
    <w:rPr>
      <w:rFonts w:ascii="Consolas" w:eastAsiaTheme="minorEastAsia" w:hAnsi="Consolas" w:cs="Consolas"/>
      <w:kern w:val="24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67EB"/>
    <w:rPr>
      <w:rFonts w:ascii="Consolas" w:eastAsiaTheme="minorEastAsia" w:hAnsi="Consolas" w:cs="Consolas"/>
      <w:kern w:val="24"/>
      <w:sz w:val="20"/>
      <w:szCs w:val="20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67EB"/>
    <w:pPr>
      <w:spacing w:after="0" w:line="240" w:lineRule="auto"/>
      <w:ind w:left="24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8A67EB"/>
    <w:pPr>
      <w:spacing w:after="0" w:line="240" w:lineRule="auto"/>
      <w:ind w:left="48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8A67EB"/>
    <w:pPr>
      <w:spacing w:after="0" w:line="240" w:lineRule="auto"/>
      <w:ind w:left="7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8A67EB"/>
    <w:pPr>
      <w:spacing w:after="0" w:line="240" w:lineRule="auto"/>
      <w:ind w:left="96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8A67EB"/>
    <w:pPr>
      <w:spacing w:after="0" w:line="240" w:lineRule="auto"/>
      <w:ind w:left="120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8A67EB"/>
    <w:pPr>
      <w:spacing w:after="0" w:line="240" w:lineRule="auto"/>
      <w:ind w:left="144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8A67EB"/>
    <w:pPr>
      <w:spacing w:after="0" w:line="240" w:lineRule="auto"/>
      <w:ind w:left="168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8A67EB"/>
    <w:pPr>
      <w:spacing w:after="0" w:line="240" w:lineRule="auto"/>
      <w:ind w:left="19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8A67EB"/>
    <w:pPr>
      <w:spacing w:after="0" w:line="240" w:lineRule="auto"/>
      <w:ind w:left="216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A67EB"/>
    <w:pPr>
      <w:spacing w:after="0" w:line="480" w:lineRule="auto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8A67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480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kern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7EB"/>
    <w:rPr>
      <w:rFonts w:asciiTheme="minorHAnsi" w:eastAsiaTheme="minorEastAsia" w:hAnsiTheme="minorHAnsi" w:cstheme="minorBidi"/>
      <w:i/>
      <w:iCs/>
      <w:color w:val="4F81BD" w:themeColor="accent1"/>
      <w:kern w:val="24"/>
      <w:lang w:eastAsia="ja-JP"/>
    </w:rPr>
  </w:style>
  <w:style w:type="paragraph" w:styleId="List">
    <w:name w:val="List"/>
    <w:basedOn w:val="Normal"/>
    <w:uiPriority w:val="99"/>
    <w:semiHidden/>
    <w:unhideWhenUsed/>
    <w:rsid w:val="008A67EB"/>
    <w:pPr>
      <w:spacing w:after="0" w:line="480" w:lineRule="auto"/>
      <w:ind w:left="36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8A67EB"/>
    <w:pPr>
      <w:spacing w:after="0" w:line="480" w:lineRule="auto"/>
      <w:ind w:left="72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8A67EB"/>
    <w:pPr>
      <w:spacing w:after="0" w:line="480" w:lineRule="auto"/>
      <w:ind w:left="108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8A67EB"/>
    <w:pPr>
      <w:spacing w:after="0" w:line="480" w:lineRule="auto"/>
      <w:ind w:left="144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8A67EB"/>
    <w:pPr>
      <w:spacing w:after="0" w:line="480" w:lineRule="auto"/>
      <w:ind w:left="180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">
    <w:name w:val="List Bullet"/>
    <w:basedOn w:val="Normal"/>
    <w:uiPriority w:val="9"/>
    <w:unhideWhenUsed/>
    <w:qFormat/>
    <w:rsid w:val="008A67EB"/>
    <w:pPr>
      <w:numPr>
        <w:numId w:val="1"/>
      </w:numPr>
      <w:spacing w:after="0" w:line="480" w:lineRule="auto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8A67EB"/>
    <w:pPr>
      <w:numPr>
        <w:numId w:val="2"/>
      </w:numPr>
      <w:spacing w:after="0"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8A67EB"/>
    <w:pPr>
      <w:numPr>
        <w:numId w:val="3"/>
      </w:numPr>
      <w:spacing w:after="0"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8A67EB"/>
    <w:pPr>
      <w:numPr>
        <w:numId w:val="4"/>
      </w:numPr>
      <w:spacing w:after="0"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8A67EB"/>
    <w:pPr>
      <w:numPr>
        <w:numId w:val="5"/>
      </w:numPr>
      <w:spacing w:after="0"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8A67EB"/>
    <w:pPr>
      <w:spacing w:after="120" w:line="480" w:lineRule="auto"/>
      <w:ind w:left="36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8A67EB"/>
    <w:pPr>
      <w:spacing w:after="120" w:line="480" w:lineRule="auto"/>
      <w:ind w:left="72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8A67EB"/>
    <w:pPr>
      <w:spacing w:after="120" w:line="480" w:lineRule="auto"/>
      <w:ind w:left="108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8A67EB"/>
    <w:pPr>
      <w:spacing w:after="120" w:line="480" w:lineRule="auto"/>
      <w:ind w:left="144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8A67EB"/>
    <w:pPr>
      <w:spacing w:after="120" w:line="480" w:lineRule="auto"/>
      <w:ind w:left="180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">
    <w:name w:val="List Number"/>
    <w:basedOn w:val="Normal"/>
    <w:uiPriority w:val="9"/>
    <w:unhideWhenUsed/>
    <w:qFormat/>
    <w:rsid w:val="008A67EB"/>
    <w:pPr>
      <w:numPr>
        <w:numId w:val="6"/>
      </w:numPr>
      <w:spacing w:after="0" w:line="480" w:lineRule="auto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8A67EB"/>
    <w:pPr>
      <w:numPr>
        <w:numId w:val="7"/>
      </w:numPr>
      <w:spacing w:after="0"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8A67EB"/>
    <w:pPr>
      <w:numPr>
        <w:numId w:val="8"/>
      </w:numPr>
      <w:spacing w:after="0"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8A67EB"/>
    <w:pPr>
      <w:numPr>
        <w:numId w:val="9"/>
      </w:numPr>
      <w:spacing w:after="0"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8A67EB"/>
    <w:pPr>
      <w:numPr>
        <w:numId w:val="10"/>
      </w:numPr>
      <w:spacing w:after="0"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MacroText">
    <w:name w:val="macro"/>
    <w:link w:val="MacroTextChar"/>
    <w:uiPriority w:val="99"/>
    <w:semiHidden/>
    <w:unhideWhenUsed/>
    <w:rsid w:val="008A6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eastAsiaTheme="minorEastAsia" w:hAnsi="Consolas" w:cs="Consolas"/>
      <w:kern w:val="24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67EB"/>
    <w:rPr>
      <w:rFonts w:ascii="Consolas" w:eastAsiaTheme="minorEastAsia" w:hAnsi="Consolas" w:cs="Consolas"/>
      <w:kern w:val="24"/>
      <w:sz w:val="20"/>
      <w:szCs w:val="20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67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/>
    </w:pPr>
    <w:rPr>
      <w:rFonts w:asciiTheme="majorHAnsi" w:eastAsiaTheme="majorEastAsia" w:hAnsiTheme="majorHAnsi" w:cstheme="majorBidi"/>
      <w:kern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67EB"/>
    <w:rPr>
      <w:rFonts w:asciiTheme="majorHAnsi" w:eastAsiaTheme="majorEastAsia" w:hAnsiTheme="majorHAnsi" w:cstheme="majorBidi"/>
      <w:kern w:val="24"/>
      <w:shd w:val="pct20" w:color="auto" w:fill="auto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A67EB"/>
    <w:pPr>
      <w:spacing w:after="0" w:line="480" w:lineRule="auto"/>
    </w:pPr>
    <w:rPr>
      <w:rFonts w:eastAsiaTheme="minorEastAsia"/>
      <w:kern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8A67EB"/>
    <w:pPr>
      <w:spacing w:after="0" w:line="480" w:lineRule="auto"/>
      <w:ind w:left="7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A67EB"/>
    <w:pPr>
      <w:spacing w:after="0" w:line="24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A67EB"/>
    <w:rPr>
      <w:rFonts w:asciiTheme="minorHAnsi" w:eastAsiaTheme="minorEastAsia" w:hAnsiTheme="minorHAnsi" w:cstheme="minorBidi"/>
      <w:kern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67EB"/>
    <w:pPr>
      <w:spacing w:after="0" w:line="240" w:lineRule="auto"/>
    </w:pPr>
    <w:rPr>
      <w:rFonts w:ascii="Consolas" w:eastAsiaTheme="minorEastAsia" w:hAnsi="Consolas" w:cs="Consolas"/>
      <w:kern w:val="24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7EB"/>
    <w:rPr>
      <w:rFonts w:ascii="Consolas" w:eastAsiaTheme="minorEastAsia" w:hAnsi="Consolas" w:cs="Consolas"/>
      <w:kern w:val="24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8A67EB"/>
    <w:pPr>
      <w:spacing w:before="200" w:after="160" w:line="480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A67EB"/>
    <w:rPr>
      <w:rFonts w:asciiTheme="minorHAnsi" w:eastAsiaTheme="minorEastAsia" w:hAnsiTheme="minorHAnsi" w:cstheme="minorBidi"/>
      <w:i/>
      <w:iCs/>
      <w:color w:val="404040" w:themeColor="text1" w:themeTint="BF"/>
      <w:kern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A67EB"/>
    <w:pPr>
      <w:spacing w:after="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A67EB"/>
    <w:rPr>
      <w:rFonts w:asciiTheme="minorHAnsi" w:eastAsiaTheme="minorEastAsia" w:hAnsiTheme="minorHAnsi" w:cstheme="minorBidi"/>
      <w:kern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A67EB"/>
    <w:pPr>
      <w:spacing w:after="0" w:line="240" w:lineRule="auto"/>
      <w:ind w:left="4320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A67EB"/>
    <w:rPr>
      <w:rFonts w:asciiTheme="minorHAnsi" w:eastAsiaTheme="minorEastAsia" w:hAnsiTheme="minorHAnsi" w:cstheme="minorBidi"/>
      <w:kern w:val="24"/>
      <w:lang w:eastAsia="ja-JP"/>
    </w:rPr>
  </w:style>
  <w:style w:type="paragraph" w:customStyle="1" w:styleId="Title2">
    <w:name w:val="Title 2"/>
    <w:basedOn w:val="Normal"/>
    <w:uiPriority w:val="10"/>
    <w:qFormat/>
    <w:rsid w:val="008A67EB"/>
    <w:pPr>
      <w:spacing w:after="0" w:line="480" w:lineRule="auto"/>
      <w:jc w:val="center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A67EB"/>
    <w:pPr>
      <w:spacing w:after="0" w:line="480" w:lineRule="auto"/>
      <w:ind w:left="24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A67EB"/>
    <w:pPr>
      <w:spacing w:after="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A67EB"/>
    <w:pPr>
      <w:spacing w:before="120" w:after="0" w:line="480" w:lineRule="auto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67EB"/>
    <w:pPr>
      <w:spacing w:after="100" w:line="480" w:lineRule="auto"/>
      <w:ind w:left="7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67EB"/>
    <w:pPr>
      <w:spacing w:after="100" w:line="480" w:lineRule="auto"/>
      <w:ind w:left="96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67EB"/>
    <w:pPr>
      <w:spacing w:after="100" w:line="480" w:lineRule="auto"/>
      <w:ind w:left="120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67EB"/>
    <w:pPr>
      <w:spacing w:after="100" w:line="480" w:lineRule="auto"/>
      <w:ind w:left="144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67EB"/>
    <w:pPr>
      <w:spacing w:after="100" w:line="480" w:lineRule="auto"/>
      <w:ind w:left="168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67EB"/>
    <w:pPr>
      <w:spacing w:after="100" w:line="480" w:lineRule="auto"/>
      <w:ind w:left="1920"/>
    </w:pPr>
    <w:rPr>
      <w:rFonts w:asciiTheme="minorHAnsi" w:eastAsiaTheme="minorEastAsia" w:hAnsiTheme="minorHAnsi" w:cstheme="minorBidi"/>
      <w:kern w:val="24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A67EB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8A67EB"/>
    <w:rPr>
      <w:vertAlign w:val="superscript"/>
    </w:rPr>
  </w:style>
  <w:style w:type="table" w:customStyle="1" w:styleId="APAReport">
    <w:name w:val="APA Report"/>
    <w:basedOn w:val="TableNormal"/>
    <w:uiPriority w:val="99"/>
    <w:rsid w:val="008A67EB"/>
    <w:rPr>
      <w:rFonts w:asciiTheme="minorHAnsi" w:eastAsiaTheme="minorEastAsia" w:hAnsiTheme="minorHAnsi" w:cstheme="minorBidi"/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rsid w:val="008A67EB"/>
    <w:pPr>
      <w:spacing w:before="240" w:after="0" w:line="480" w:lineRule="auto"/>
      <w:contextualSpacing/>
    </w:pPr>
    <w:rPr>
      <w:rFonts w:asciiTheme="minorHAnsi" w:eastAsiaTheme="minorEastAsia" w:hAnsiTheme="minorHAnsi" w:cstheme="minorBidi"/>
      <w:kern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rjosephhammer.com/research/internalized-stigma-of-mental-illness-scale-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</dc:creator>
  <cp:lastModifiedBy>Hammer, Joseph</cp:lastModifiedBy>
  <cp:revision>5</cp:revision>
  <dcterms:created xsi:type="dcterms:W3CDTF">2016-06-22T15:07:00Z</dcterms:created>
  <dcterms:modified xsi:type="dcterms:W3CDTF">2019-09-27T14:37:00Z</dcterms:modified>
</cp:coreProperties>
</file>